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A7A" w:rsidRPr="00C4034D" w:rsidRDefault="006B038F">
      <w:pPr>
        <w:rPr>
          <w:rFonts w:ascii="Nirmala UI" w:hAnsi="Nirmala UI" w:cs="Nirmala UI" w:hint="cs"/>
          <w:b/>
          <w:bCs/>
          <w:color w:val="C00000"/>
          <w:sz w:val="32"/>
          <w:szCs w:val="32"/>
          <w:lang w:bidi="ta-IN"/>
        </w:rPr>
      </w:pPr>
      <w:r w:rsidRPr="00C4034D">
        <w:rPr>
          <w:rFonts w:ascii="Nirmala UI" w:hAnsi="Nirmala UI" w:cs="Nirmala UI" w:hint="cs"/>
          <w:b/>
          <w:bCs/>
          <w:color w:val="C00000"/>
          <w:sz w:val="32"/>
          <w:szCs w:val="32"/>
          <w:cs/>
          <w:lang w:bidi="ta-IN"/>
        </w:rPr>
        <w:t>பாரிய அனர்த்தங்களுக்கான நிவாரணம் வழங்கல்.</w:t>
      </w:r>
    </w:p>
    <w:p w:rsidR="006B038F" w:rsidRDefault="006B038F">
      <w:pPr>
        <w:rPr>
          <w:rFonts w:ascii="Nirmala UI" w:hAnsi="Nirmala UI" w:cs="Nirmala UI"/>
          <w:sz w:val="24"/>
          <w:szCs w:val="24"/>
          <w:lang w:bidi="ta-IN"/>
        </w:rPr>
      </w:pPr>
    </w:p>
    <w:p w:rsidR="006B038F" w:rsidRPr="00C4034D" w:rsidRDefault="006B038F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நோக்கம் </w:t>
      </w:r>
      <w:r w:rsidRPr="00C4034D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6B038F" w:rsidRDefault="006B038F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இயற்கை சம்பவங்களால்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அனர்த்த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பிரதேசமொன்றின் மக்கள் சமூகத்தில் அல்லது பொருளாதாரத்தில் ஏற்படுகின்ற வீழ்ச்சியினால் உயிர் அல்லது சொந்தச் சொத்துக்களுக்கு ஏற்படுகின்ற சேதம் மற்றும் பயமுறுத்தல் காரணமாக மக்களுக்கு ஏற்படுகின்ற கஷ்டங்களுக்கா</w:t>
      </w:r>
      <w:r w:rsidR="00087C58">
        <w:rPr>
          <w:rFonts w:ascii="Nirmala UI" w:hAnsi="Nirmala UI" w:cs="Nirmala UI" w:hint="cs"/>
          <w:sz w:val="24"/>
          <w:szCs w:val="24"/>
          <w:cs/>
          <w:lang w:bidi="ta-IN"/>
        </w:rPr>
        <w:t>க நிவாரணம் அளித்தல்.</w:t>
      </w:r>
    </w:p>
    <w:p w:rsidR="00087C58" w:rsidRPr="00C4034D" w:rsidRDefault="00087C58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தகைமைகள் </w:t>
      </w:r>
      <w:r w:rsidRPr="00C4034D">
        <w:rPr>
          <w:rFonts w:ascii="Nirmala UI" w:hAnsi="Nirmala UI" w:cs="Nirmala UI"/>
          <w:color w:val="7030A0"/>
          <w:sz w:val="24"/>
          <w:szCs w:val="24"/>
          <w:lang w:bidi="ta-IN"/>
        </w:rPr>
        <w:t>:-</w:t>
      </w:r>
    </w:p>
    <w:p w:rsidR="00087C58" w:rsidRDefault="00087C58">
      <w:p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/>
          <w:sz w:val="24"/>
          <w:szCs w:val="24"/>
          <w:lang w:bidi="ta-IN"/>
        </w:rPr>
        <w:t xml:space="preserve">2017/01/01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தின தேசிய அனர்த்த நிவாரண சேவை 03/2016 இலக்கமுள்ள சுற்று நிருபத்தில் குறிப்பிடப்பட்டுள்ள அனர்த்தங்களின் போது பொது மக்களின் உயிர் பலவீனமடைதல் மற்றும் அந்த நிலைமைகளுக</w:t>
      </w:r>
      <w:r w:rsidR="00B60282">
        <w:rPr>
          <w:rFonts w:ascii="Nirmala UI" w:hAnsi="Nirmala UI" w:cs="Nirmala UI" w:hint="cs"/>
          <w:sz w:val="24"/>
          <w:szCs w:val="24"/>
          <w:cs/>
          <w:lang w:bidi="ta-IN"/>
        </w:rPr>
        <w:t>்கு ஏற்ப நிகழ்கின்ற அபாய நிலைமை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க</w:t>
      </w:r>
      <w:r w:rsidR="00B60282">
        <w:rPr>
          <w:rFonts w:ascii="Nirmala UI" w:hAnsi="Nirmala UI" w:cs="Nirmala UI" w:hint="cs"/>
          <w:sz w:val="24"/>
          <w:szCs w:val="24"/>
          <w:cs/>
          <w:lang w:bidi="ta-IN"/>
        </w:rPr>
        <w:t>ளுக்கு முகம் கொடுத்த நபராக நபராக இருத்தல்.</w:t>
      </w:r>
    </w:p>
    <w:p w:rsidR="00B60282" w:rsidRPr="00C4034D" w:rsidRDefault="00B60282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தேசிய இயற்கை அனர்த்த காப்புறுதிக் கருதித் திட்டத்தில் வகைப்படுத்தப்பட்ட சேதங்கள் </w:t>
      </w:r>
      <w:r w:rsidRPr="00C4034D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B60282" w:rsidRDefault="00B60282">
      <w:p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வெள்ளம், சூராவளி, </w:t>
      </w:r>
      <w:r w:rsidR="008B2853"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மலைச் சரிவு, சுழிக் காற்று, பூமியதிர்ச்சி, இடி மின்னல், எதிர்பாராத விதமாப ஏதாவது விழுதல், கடும் காற்றினால் மரங்கள் உடைந்து விழுதல் அல்லது அதற்கு சமமான வேறு இயற்கை அனர்த்த காரணங்களால் ஏற்படுகின்ற அனைத்து உயிர் மற்றும் சொத்துக்களின் சேதம். </w:t>
      </w:r>
    </w:p>
    <w:p w:rsidR="008B2853" w:rsidRPr="00C4034D" w:rsidRDefault="00574028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>காப்புறுதித் திட்டத்தின் மூலம் வழங்கப்படுகின்ற நிவாரணங்கள் மற்றும் பெறுகைகள்</w:t>
      </w:r>
      <w:r w:rsidRPr="00C4034D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 :- </w:t>
      </w:r>
    </w:p>
    <w:p w:rsidR="00574028" w:rsidRPr="00C4034D" w:rsidRDefault="001C4DCB" w:rsidP="00574028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FF000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உயிர் சேதம்.</w:t>
      </w:r>
    </w:p>
    <w:p w:rsidR="001C4DCB" w:rsidRDefault="001C4DCB" w:rsidP="005A14E2">
      <w:pPr>
        <w:pStyle w:val="ListParagraph"/>
        <w:jc w:val="both"/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இயற்கை அனர்த்தம் காரணமாக ஏற்படுகின்ற உயிர் சேதம் காரணமாக ஒரு நபருக்கு ரூபா. 100000 உயர்ந்த பட்சத்திற்கு உட்பட்ட நஷ்டஈடு வழங்குதல்.</w:t>
      </w:r>
    </w:p>
    <w:p w:rsidR="001C4DCB" w:rsidRPr="00C4034D" w:rsidRDefault="001C4DCB" w:rsidP="005A14E2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பூரண அங்கவீன நிலைமைக்கு உட்படல்.</w:t>
      </w:r>
    </w:p>
    <w:p w:rsidR="006156B6" w:rsidRDefault="001C4DCB" w:rsidP="005A14E2">
      <w:pPr>
        <w:ind w:firstLine="720"/>
        <w:rPr>
          <w:rFonts w:ascii="Nirmala UI" w:hAnsi="Nirmala UI" w:cs="Nirmala UI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இயற்கை அனர்த்தம் காரணமாக ஏற்படுகின்ற பூரண </w:t>
      </w:r>
      <w:r w:rsidR="006156B6"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முடம்   </w:t>
      </w:r>
    </w:p>
    <w:p w:rsidR="006156B6" w:rsidRDefault="006156B6" w:rsidP="005A14E2">
      <w:pPr>
        <w:ind w:firstLine="720"/>
        <w:rPr>
          <w:rFonts w:ascii="Nirmala UI" w:hAnsi="Nirmala UI" w:cs="Nirmala UI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மற்றும் நிரந்தர அங்கவீன நிலைக்கு உட்பட்ட நபருக்காக ரூபா </w:t>
      </w:r>
    </w:p>
    <w:p w:rsidR="00B60282" w:rsidRDefault="006156B6" w:rsidP="005A14E2">
      <w:pPr>
        <w:ind w:firstLine="720"/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100000 உயர்ந்த பட்சத்திற்கு உட்பட்ட நஷ்டஈடு வழங்குத</w:t>
      </w:r>
      <w:r w:rsidR="005A14E2">
        <w:rPr>
          <w:rFonts w:ascii="Nirmala UI" w:hAnsi="Nirmala UI" w:cs="Nirmala UI" w:hint="cs"/>
          <w:sz w:val="24"/>
          <w:szCs w:val="24"/>
          <w:cs/>
          <w:lang w:bidi="ta-IN"/>
        </w:rPr>
        <w:t>ல்.</w:t>
      </w:r>
    </w:p>
    <w:p w:rsidR="005A14E2" w:rsidRPr="00C4034D" w:rsidRDefault="005A14E2" w:rsidP="005A14E2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C4034D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lastRenderedPageBreak/>
        <w:t>சொத்து மற்றும் வீட்டுச் சேதம்.</w:t>
      </w:r>
    </w:p>
    <w:p w:rsidR="005A14E2" w:rsidRDefault="005A14E2" w:rsidP="005A14E2">
      <w:pPr>
        <w:pStyle w:val="ListParagraph"/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இயற்கை அனர்த்தம் காரணமாக ஏற்படுகின்ற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வீட்டுச் சேதம்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காரணமாக ஒரு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 xml:space="preserve"> குடும்பத்திற்கு ரூபா. 25 லட்சம் உயர்ந்த 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பட்சத்திற்கு உட்பட்ட நஷ்டஈடு வழங்குதல்</w:t>
      </w:r>
      <w:r>
        <w:rPr>
          <w:rFonts w:ascii="Nirmala UI" w:hAnsi="Nirmala UI" w:cs="Nirmala UI" w:hint="cs"/>
          <w:sz w:val="24"/>
          <w:szCs w:val="24"/>
          <w:cs/>
          <w:lang w:bidi="ta-IN"/>
        </w:rPr>
        <w:t>.</w:t>
      </w:r>
    </w:p>
    <w:p w:rsidR="005A14E2" w:rsidRPr="00AD6EF8" w:rsidRDefault="005A14E2" w:rsidP="005A14E2">
      <w:pPr>
        <w:pStyle w:val="ListParagraph"/>
        <w:numPr>
          <w:ilvl w:val="0"/>
          <w:numId w:val="1"/>
        </w:numPr>
        <w:rPr>
          <w:rFonts w:ascii="Nirmala UI" w:hAnsi="Nirmala UI" w:cs="Nirmala UI" w:hint="cs"/>
          <w:color w:val="FF0000"/>
          <w:sz w:val="24"/>
          <w:szCs w:val="24"/>
          <w:lang w:bidi="ta-IN"/>
        </w:rPr>
      </w:pPr>
      <w:r w:rsidRPr="00AD6EF8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உடனடி அனர்த்த நிவாரணம்/</w:t>
      </w:r>
      <w:r w:rsidR="00C4034D" w:rsidRPr="00AD6EF8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தயாரிக்கப்பட்ட</w:t>
      </w:r>
      <w:r w:rsidR="00AD6EF8" w:rsidRPr="00AD6EF8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 xml:space="preserve"> உணவுகள்.</w:t>
      </w:r>
    </w:p>
    <w:p w:rsidR="005A14E2" w:rsidRPr="00AD6EF8" w:rsidRDefault="005A14E2" w:rsidP="005A14E2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FF0000"/>
          <w:sz w:val="24"/>
          <w:szCs w:val="24"/>
          <w:cs/>
          <w:lang w:bidi="ta-IN"/>
        </w:rPr>
      </w:pPr>
      <w:r w:rsidRPr="00AD6EF8">
        <w:rPr>
          <w:rFonts w:ascii="Nirmala UI" w:hAnsi="Nirmala UI" w:cs="Nirmala UI" w:hint="cs"/>
          <w:color w:val="FF0000"/>
          <w:sz w:val="24"/>
          <w:szCs w:val="24"/>
          <w:cs/>
          <w:lang w:bidi="ta-IN"/>
        </w:rPr>
        <w:t>உலர் உணவுப்பொருட்களை பெற்றுக் கொடுத்தல்.</w:t>
      </w:r>
      <w:bookmarkStart w:id="0" w:name="_GoBack"/>
      <w:bookmarkEnd w:id="0"/>
    </w:p>
    <w:p w:rsidR="005A14E2" w:rsidRPr="00AD6EF8" w:rsidRDefault="005A14E2" w:rsidP="005A14E2">
      <w:pPr>
        <w:rPr>
          <w:rFonts w:ascii="Nirmala UI" w:hAnsi="Nirmala UI" w:cs="Nirmala UI"/>
          <w:color w:val="7030A0"/>
          <w:sz w:val="24"/>
          <w:szCs w:val="24"/>
          <w:lang w:bidi="ta-IN"/>
        </w:rPr>
      </w:pPr>
      <w:r w:rsidRPr="00AD6EF8">
        <w:rPr>
          <w:rFonts w:ascii="Nirmala UI" w:hAnsi="Nirmala UI" w:cs="Nirmala UI"/>
          <w:color w:val="7030A0"/>
          <w:sz w:val="24"/>
          <w:szCs w:val="24"/>
          <w:cs/>
          <w:lang w:bidi="ta-IN"/>
        </w:rPr>
        <w:t>வே</w:t>
      </w:r>
      <w:r w:rsidRPr="00AD6EF8">
        <w:rPr>
          <w:rFonts w:ascii="Nirmala UI" w:hAnsi="Nirmala UI" w:cs="Nirmala UI" w:hint="cs"/>
          <w:color w:val="7030A0"/>
          <w:sz w:val="24"/>
          <w:szCs w:val="24"/>
          <w:cs/>
          <w:lang w:bidi="ta-IN"/>
        </w:rPr>
        <w:t xml:space="preserve">லை ஒழுங்கு முறை </w:t>
      </w:r>
      <w:r w:rsidRPr="00AD6EF8">
        <w:rPr>
          <w:rFonts w:ascii="Nirmala UI" w:hAnsi="Nirmala UI" w:cs="Nirmala UI"/>
          <w:color w:val="7030A0"/>
          <w:sz w:val="24"/>
          <w:szCs w:val="24"/>
          <w:lang w:bidi="ta-IN"/>
        </w:rPr>
        <w:t xml:space="preserve">:- </w:t>
      </w:r>
    </w:p>
    <w:p w:rsidR="005A14E2" w:rsidRDefault="00CC4D73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அனர்த்தம் அறிமுகமாதல்.</w:t>
      </w:r>
    </w:p>
    <w:p w:rsidR="00CC4D73" w:rsidRDefault="00CC4D73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அனர்த்தத்தின் தன்மையை விழங்கிக் கொள்ளல்.</w:t>
      </w:r>
    </w:p>
    <w:p w:rsidR="00CC4D73" w:rsidRDefault="00CC4D73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கிராம சேவகரிடத்தில் அறிக்கையை பெற்றுக் கொள்ளல் மற்றும் சந்தர்ப்பங்களை மதிப்பீடு செய்தல்.</w:t>
      </w:r>
    </w:p>
    <w:p w:rsidR="00CC4D73" w:rsidRDefault="00CC4D73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சமூக சேவை அதிகாரியின் சிபாரிசைப் பெறல்.</w:t>
      </w:r>
    </w:p>
    <w:p w:rsidR="00CC4D73" w:rsidRDefault="00CC4D73" w:rsidP="005A14E2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பிரிக்கப்பட்ட உரிய தொகையை பெற்றுக் கொள்ளல்.</w:t>
      </w:r>
    </w:p>
    <w:p w:rsidR="00CC4D73" w:rsidRDefault="00C4034D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பிரதேச செயலாளர் சான்றுப்படுத்தல்.</w:t>
      </w:r>
    </w:p>
    <w:p w:rsidR="00C4034D" w:rsidRPr="005A14E2" w:rsidRDefault="00C4034D" w:rsidP="005A14E2">
      <w:pPr>
        <w:pStyle w:val="ListParagraph"/>
        <w:numPr>
          <w:ilvl w:val="0"/>
          <w:numId w:val="2"/>
        </w:numPr>
        <w:rPr>
          <w:rFonts w:ascii="Nirmala UI" w:hAnsi="Nirmala UI" w:cs="Nirmala UI" w:hint="cs"/>
          <w:sz w:val="24"/>
          <w:szCs w:val="24"/>
          <w:cs/>
          <w:lang w:bidi="ta-IN"/>
        </w:rPr>
      </w:pPr>
      <w:r>
        <w:rPr>
          <w:rFonts w:ascii="Nirmala UI" w:hAnsi="Nirmala UI" w:cs="Nirmala UI" w:hint="cs"/>
          <w:sz w:val="24"/>
          <w:szCs w:val="24"/>
          <w:cs/>
          <w:lang w:bidi="ta-IN"/>
        </w:rPr>
        <w:t>அனர்த்த நிவாரணப் பொருட்கள் வழங்குதல்.</w:t>
      </w:r>
    </w:p>
    <w:sectPr w:rsidR="00C4034D" w:rsidRPr="005A1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6764"/>
    <w:multiLevelType w:val="hybridMultilevel"/>
    <w:tmpl w:val="670828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157E1"/>
    <w:multiLevelType w:val="hybridMultilevel"/>
    <w:tmpl w:val="A6B620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8F"/>
    <w:rsid w:val="00087C58"/>
    <w:rsid w:val="001C4DCB"/>
    <w:rsid w:val="00574028"/>
    <w:rsid w:val="005A14E2"/>
    <w:rsid w:val="006156B6"/>
    <w:rsid w:val="006B038F"/>
    <w:rsid w:val="008B2853"/>
    <w:rsid w:val="00AD6EF8"/>
    <w:rsid w:val="00B03A7A"/>
    <w:rsid w:val="00B60282"/>
    <w:rsid w:val="00C4034D"/>
    <w:rsid w:val="00C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4B6E1"/>
  <w15:chartTrackingRefBased/>
  <w15:docId w15:val="{DAD693B0-277F-446E-8BDA-5FEC3ACF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F93C2-DB5E-4111-B54D-74B595A8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2018-12-10T06:02:00Z</dcterms:created>
  <dcterms:modified xsi:type="dcterms:W3CDTF">2018-12-10T08:32:00Z</dcterms:modified>
</cp:coreProperties>
</file>